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1F" w:rsidRDefault="000854A3">
      <w:pPr>
        <w:contextualSpacing/>
        <w:jc w:val="center"/>
        <w:rPr>
          <w:sz w:val="26"/>
        </w:rPr>
      </w:pPr>
      <w:r>
        <w:rPr>
          <w:sz w:val="26"/>
        </w:rPr>
        <w:t>Утверждаю:</w:t>
      </w:r>
    </w:p>
    <w:p w:rsidR="000854A3" w:rsidRDefault="000854A3">
      <w:pPr>
        <w:contextualSpacing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Директор школы:                           </w:t>
      </w:r>
      <w:proofErr w:type="spellStart"/>
      <w:r>
        <w:rPr>
          <w:sz w:val="26"/>
        </w:rPr>
        <w:t>И.В.Ермолаева</w:t>
      </w:r>
      <w:proofErr w:type="spellEnd"/>
    </w:p>
    <w:p w:rsidR="000854A3" w:rsidRDefault="000854A3">
      <w:pPr>
        <w:contextualSpacing/>
        <w:jc w:val="center"/>
        <w:rPr>
          <w:sz w:val="26"/>
        </w:rPr>
      </w:pPr>
    </w:p>
    <w:p w:rsidR="000854A3" w:rsidRDefault="000854A3">
      <w:pPr>
        <w:contextualSpacing/>
        <w:jc w:val="center"/>
        <w:rPr>
          <w:sz w:val="26"/>
        </w:rPr>
      </w:pPr>
    </w:p>
    <w:p w:rsidR="0000241F" w:rsidRDefault="000854A3">
      <w:pPr>
        <w:contextualSpacing/>
        <w:jc w:val="center"/>
        <w:rPr>
          <w:sz w:val="26"/>
        </w:rPr>
      </w:pPr>
      <w:r>
        <w:rPr>
          <w:sz w:val="26"/>
        </w:rPr>
        <w:t xml:space="preserve">План мероприятий </w:t>
      </w:r>
    </w:p>
    <w:p w:rsidR="0000241F" w:rsidRDefault="000854A3">
      <w:pPr>
        <w:contextualSpacing/>
        <w:jc w:val="center"/>
        <w:rPr>
          <w:sz w:val="26"/>
        </w:rPr>
      </w:pPr>
      <w:r>
        <w:rPr>
          <w:sz w:val="26"/>
        </w:rPr>
        <w:t>МБОУ «Яковлевская СОШ»</w:t>
      </w:r>
    </w:p>
    <w:p w:rsidR="0000241F" w:rsidRDefault="000854A3">
      <w:pPr>
        <w:contextualSpacing/>
        <w:jc w:val="center"/>
        <w:rPr>
          <w:sz w:val="26"/>
        </w:rPr>
      </w:pPr>
      <w:r>
        <w:rPr>
          <w:sz w:val="26"/>
        </w:rPr>
        <w:t xml:space="preserve">по обеспечению информационной безопасности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</w:t>
      </w:r>
    </w:p>
    <w:p w:rsidR="0000241F" w:rsidRDefault="000854A3">
      <w:pPr>
        <w:contextualSpacing/>
        <w:jc w:val="center"/>
        <w:rPr>
          <w:i/>
          <w:sz w:val="26"/>
        </w:rPr>
      </w:pPr>
      <w:r>
        <w:rPr>
          <w:sz w:val="26"/>
        </w:rPr>
        <w:t>школы в 2019</w:t>
      </w:r>
      <w:r>
        <w:rPr>
          <w:sz w:val="26"/>
        </w:rPr>
        <w:t xml:space="preserve"> – 2020</w:t>
      </w:r>
      <w:r>
        <w:rPr>
          <w:sz w:val="26"/>
        </w:rPr>
        <w:t xml:space="preserve"> </w:t>
      </w:r>
      <w:proofErr w:type="spellStart"/>
      <w:r>
        <w:rPr>
          <w:sz w:val="26"/>
        </w:rPr>
        <w:t>уч</w:t>
      </w:r>
      <w:proofErr w:type="gramStart"/>
      <w:r>
        <w:rPr>
          <w:sz w:val="26"/>
        </w:rPr>
        <w:t>.г</w:t>
      </w:r>
      <w:proofErr w:type="gramEnd"/>
      <w:r>
        <w:rPr>
          <w:sz w:val="26"/>
        </w:rPr>
        <w:t>од</w:t>
      </w:r>
      <w:proofErr w:type="spellEnd"/>
      <w:r>
        <w:rPr>
          <w:b/>
          <w:sz w:val="26"/>
        </w:rPr>
        <w:t xml:space="preserve"> </w:t>
      </w:r>
    </w:p>
    <w:p w:rsidR="0000241F" w:rsidRDefault="0000241F">
      <w:pPr>
        <w:ind w:left="1134" w:right="-17" w:firstLine="720"/>
        <w:jc w:val="center"/>
        <w:rPr>
          <w:sz w:val="26"/>
        </w:r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976"/>
        <w:gridCol w:w="1347"/>
        <w:gridCol w:w="59"/>
        <w:gridCol w:w="2223"/>
        <w:gridCol w:w="490"/>
        <w:gridCol w:w="3167"/>
      </w:tblGrid>
      <w:tr w:rsidR="0000241F">
        <w:trPr>
          <w:trHeight w:val="491"/>
        </w:trPr>
        <w:tc>
          <w:tcPr>
            <w:tcW w:w="514" w:type="dxa"/>
            <w:vMerge w:val="restart"/>
            <w:tcMar>
              <w:left w:w="0" w:type="dxa"/>
              <w:right w:w="0" w:type="dxa"/>
            </w:tcMar>
          </w:tcPr>
          <w:p w:rsidR="0000241F" w:rsidRDefault="000854A3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0241F" w:rsidRDefault="000854A3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3030" w:type="dxa"/>
            <w:vMerge w:val="restart"/>
            <w:tcMar>
              <w:left w:w="0" w:type="dxa"/>
              <w:right w:w="0" w:type="dxa"/>
            </w:tcMar>
          </w:tcPr>
          <w:p w:rsidR="0000241F" w:rsidRDefault="000854A3">
            <w:pPr>
              <w:ind w:left="88" w:right="142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  <w:tcMar>
              <w:left w:w="0" w:type="dxa"/>
              <w:right w:w="0" w:type="dxa"/>
            </w:tcMar>
          </w:tcPr>
          <w:p w:rsidR="0000241F" w:rsidRDefault="000854A3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Срок исполнения</w: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p w:rsidR="0000241F" w:rsidRDefault="000854A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Исполнители,</w:t>
            </w:r>
          </w:p>
          <w:p w:rsidR="0000241F" w:rsidRDefault="000854A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 за</w:t>
            </w:r>
          </w:p>
          <w:p w:rsidR="0000241F" w:rsidRDefault="000854A3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реализацию</w:t>
            </w:r>
          </w:p>
          <w:p w:rsidR="0000241F" w:rsidRDefault="000854A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3827" w:type="dxa"/>
            <w:gridSpan w:val="2"/>
            <w:vMerge w:val="restart"/>
            <w:tcMar>
              <w:left w:w="0" w:type="dxa"/>
              <w:right w:w="0" w:type="dxa"/>
            </w:tcMar>
          </w:tcPr>
          <w:p w:rsidR="0000241F" w:rsidRDefault="000854A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Ожидаемые результаты</w:t>
            </w:r>
          </w:p>
          <w:p w:rsidR="0000241F" w:rsidRDefault="000854A3">
            <w:pPr>
              <w:jc w:val="center"/>
              <w:rPr>
                <w:sz w:val="26"/>
              </w:rPr>
            </w:pPr>
            <w:r>
              <w:rPr>
                <w:sz w:val="26"/>
              </w:rPr>
              <w:t>(количественные и качественные показатели)</w:t>
            </w:r>
          </w:p>
        </w:tc>
      </w:tr>
      <w:tr w:rsidR="0000241F">
        <w:trPr>
          <w:trHeight w:val="922"/>
        </w:trPr>
        <w:tc>
          <w:tcPr>
            <w:tcW w:w="514" w:type="dxa"/>
            <w:vMerge/>
            <w:tcMar>
              <w:left w:w="0" w:type="dxa"/>
              <w:right w:w="0" w:type="dxa"/>
            </w:tcMar>
          </w:tcPr>
          <w:p w:rsidR="0000241F" w:rsidRDefault="0000241F"/>
        </w:tc>
        <w:tc>
          <w:tcPr>
            <w:tcW w:w="3030" w:type="dxa"/>
            <w:vMerge/>
            <w:tcMar>
              <w:left w:w="0" w:type="dxa"/>
              <w:right w:w="0" w:type="dxa"/>
            </w:tcMar>
          </w:tcPr>
          <w:p w:rsidR="0000241F" w:rsidRDefault="0000241F"/>
        </w:tc>
        <w:tc>
          <w:tcPr>
            <w:tcW w:w="1418" w:type="dxa"/>
            <w:gridSpan w:val="2"/>
            <w:vMerge/>
            <w:tcMar>
              <w:left w:w="0" w:type="dxa"/>
              <w:right w:w="0" w:type="dxa"/>
            </w:tcMar>
          </w:tcPr>
          <w:p w:rsidR="0000241F" w:rsidRDefault="0000241F"/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00241F" w:rsidRDefault="0000241F"/>
        </w:tc>
        <w:tc>
          <w:tcPr>
            <w:tcW w:w="3827" w:type="dxa"/>
            <w:gridSpan w:val="2"/>
            <w:vMerge/>
            <w:tcMar>
              <w:left w:w="0" w:type="dxa"/>
              <w:right w:w="0" w:type="dxa"/>
            </w:tcMar>
          </w:tcPr>
          <w:p w:rsidR="0000241F" w:rsidRDefault="0000241F"/>
        </w:tc>
      </w:tr>
      <w:tr w:rsidR="0000241F">
        <w:trPr>
          <w:trHeight w:val="619"/>
        </w:trPr>
        <w:tc>
          <w:tcPr>
            <w:tcW w:w="11057" w:type="dxa"/>
            <w:gridSpan w:val="7"/>
            <w:tcMar>
              <w:left w:w="0" w:type="dxa"/>
              <w:right w:w="0" w:type="dxa"/>
            </w:tcMar>
          </w:tcPr>
          <w:p w:rsidR="0000241F" w:rsidRDefault="000854A3">
            <w:pPr>
              <w:ind w:left="88" w:right="142"/>
              <w:jc w:val="center"/>
            </w:pPr>
            <w:r>
              <w:t>I. Создание организационно-правовых механизмов защиты детей от распространения информации,</w:t>
            </w:r>
          </w:p>
          <w:p w:rsidR="0000241F" w:rsidRDefault="000854A3">
            <w:pPr>
              <w:jc w:val="center"/>
              <w:rPr>
                <w:sz w:val="26"/>
              </w:rPr>
            </w:pPr>
            <w:proofErr w:type="gramStart"/>
            <w:r>
              <w:t>причиняющей</w:t>
            </w:r>
            <w:proofErr w:type="gramEnd"/>
            <w:r>
              <w:t xml:space="preserve"> вред их здоровью и развитию</w:t>
            </w:r>
          </w:p>
        </w:tc>
      </w:tr>
      <w:tr w:rsidR="0000241F">
        <w:trPr>
          <w:trHeight w:val="1291"/>
        </w:trPr>
        <w:tc>
          <w:tcPr>
            <w:tcW w:w="514" w:type="dxa"/>
            <w:tcMar>
              <w:left w:w="0" w:type="dxa"/>
              <w:right w:w="0" w:type="dxa"/>
            </w:tcMar>
          </w:tcPr>
          <w:p w:rsidR="0000241F" w:rsidRDefault="000854A3">
            <w:pPr>
              <w:ind w:right="57"/>
              <w:jc w:val="center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a5"/>
              <w:ind w:left="88" w:right="142"/>
              <w:rPr>
                <w:sz w:val="26"/>
              </w:rPr>
            </w:pPr>
            <w:r>
              <w:rPr>
                <w:sz w:val="26"/>
              </w:rPr>
              <w:t xml:space="preserve">Проведение внеурочных занятий с учащимися по теме «Приемы безопасной </w:t>
            </w:r>
            <w:r>
              <w:rPr>
                <w:sz w:val="26"/>
              </w:rPr>
              <w:t>работы в интернете»</w:t>
            </w:r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:rsidR="0000241F" w:rsidRDefault="000854A3">
            <w:pPr>
              <w:tabs>
                <w:tab w:val="left" w:pos="3540"/>
                <w:tab w:val="left" w:pos="10800"/>
                <w:tab w:val="left" w:pos="12540"/>
              </w:tabs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333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pStyle w:val="10"/>
              <w:spacing w:before="0"/>
              <w:ind w:left="33" w:right="14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Классные руководители</w:t>
            </w:r>
          </w:p>
        </w:tc>
        <w:tc>
          <w:tcPr>
            <w:tcW w:w="3827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pStyle w:val="a5"/>
              <w:tabs>
                <w:tab w:val="left" w:pos="3540"/>
                <w:tab w:val="left" w:pos="10800"/>
                <w:tab w:val="left" w:pos="12540"/>
              </w:tabs>
              <w:ind w:left="142" w:right="74"/>
              <w:rPr>
                <w:sz w:val="26"/>
              </w:rPr>
            </w:pPr>
            <w:r>
              <w:rPr>
                <w:sz w:val="26"/>
              </w:rPr>
              <w:t xml:space="preserve">100% охват учащихся школы </w:t>
            </w:r>
            <w:r>
              <w:rPr>
                <w:sz w:val="26"/>
              </w:rPr>
              <w:t xml:space="preserve">занятиями по </w:t>
            </w:r>
            <w:proofErr w:type="spellStart"/>
            <w:r>
              <w:rPr>
                <w:sz w:val="26"/>
              </w:rPr>
              <w:t>медиабезопасности</w:t>
            </w:r>
            <w:proofErr w:type="spellEnd"/>
          </w:p>
        </w:tc>
      </w:tr>
      <w:tr w:rsidR="0000241F">
        <w:tc>
          <w:tcPr>
            <w:tcW w:w="514" w:type="dxa"/>
            <w:tcMar>
              <w:left w:w="0" w:type="dxa"/>
              <w:right w:w="0" w:type="dxa"/>
            </w:tcMar>
          </w:tcPr>
          <w:p w:rsidR="0000241F" w:rsidRDefault="000854A3">
            <w:pPr>
              <w:ind w:right="57"/>
              <w:jc w:val="center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88" w:right="142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Ознакомление родителей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</w:rPr>
              <w:t>с  информационным курсом для родителей по защите детей от распространения вредной для них информации</w:t>
            </w:r>
            <w:proofErr w:type="gramEnd"/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:rsidR="0000241F" w:rsidRDefault="000854A3" w:rsidP="000854A3">
            <w:pPr>
              <w:ind w:left="57" w:right="57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  <w:r>
              <w:rPr>
                <w:sz w:val="26"/>
              </w:rPr>
              <w:t>-2020</w:t>
            </w:r>
          </w:p>
        </w:tc>
        <w:tc>
          <w:tcPr>
            <w:tcW w:w="2333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33" w:right="141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Классные руководители</w:t>
            </w:r>
          </w:p>
        </w:tc>
        <w:tc>
          <w:tcPr>
            <w:tcW w:w="3827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142" w:right="74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100% ознакомление родителей с информацией по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медиабезопасности</w:t>
            </w:r>
            <w:proofErr w:type="spellEnd"/>
          </w:p>
        </w:tc>
      </w:tr>
      <w:tr w:rsidR="0000241F">
        <w:tc>
          <w:tcPr>
            <w:tcW w:w="514" w:type="dxa"/>
            <w:tcMar>
              <w:left w:w="0" w:type="dxa"/>
              <w:right w:w="0" w:type="dxa"/>
            </w:tcMar>
          </w:tcPr>
          <w:p w:rsidR="0000241F" w:rsidRDefault="000854A3">
            <w:pPr>
              <w:ind w:right="57"/>
              <w:jc w:val="center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88" w:right="142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Проверка  школы к новому учебному году по вопросу «Функционирование контент-фильтра в образовательном учреждении»</w:t>
            </w:r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:rsidR="0000241F" w:rsidRDefault="000854A3" w:rsidP="000854A3">
            <w:pPr>
              <w:ind w:left="57" w:right="57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2333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33" w:right="141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Руководство школы</w:t>
            </w:r>
          </w:p>
        </w:tc>
        <w:tc>
          <w:tcPr>
            <w:tcW w:w="3827" w:type="dxa"/>
            <w:gridSpan w:val="2"/>
            <w:tcMar>
              <w:left w:w="0" w:type="dxa"/>
              <w:right w:w="0" w:type="dxa"/>
            </w:tcMar>
          </w:tcPr>
          <w:p w:rsidR="0000241F" w:rsidRDefault="000854A3" w:rsidP="000854A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142" w:right="74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100% работа 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в школе про</w:t>
            </w:r>
            <w:r>
              <w:rPr>
                <w:rFonts w:ascii="Times New Roman" w:hAnsi="Times New Roman"/>
                <w:color w:val="000000"/>
                <w:sz w:val="26"/>
              </w:rPr>
              <w:t>дукта, обеспечивающего контент-фильтрацию трафика</w:t>
            </w:r>
          </w:p>
        </w:tc>
      </w:tr>
      <w:tr w:rsidR="0000241F">
        <w:tc>
          <w:tcPr>
            <w:tcW w:w="11057" w:type="dxa"/>
            <w:gridSpan w:val="7"/>
            <w:tcMar>
              <w:left w:w="0" w:type="dxa"/>
              <w:right w:w="0" w:type="dxa"/>
            </w:tcMar>
          </w:tcPr>
          <w:p w:rsidR="0000241F" w:rsidRDefault="000854A3">
            <w:pPr>
              <w:ind w:left="88" w:right="142"/>
              <w:jc w:val="center"/>
              <w:rPr>
                <w:sz w:val="26"/>
              </w:rPr>
            </w:pPr>
            <w: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>
              <w:t>аппаратно</w:t>
            </w:r>
            <w:proofErr w:type="spellEnd"/>
            <w:r>
              <w:t xml:space="preserve"> - программных и </w:t>
            </w:r>
            <w:proofErr w:type="spellStart"/>
            <w:r>
              <w:t>технико</w:t>
            </w:r>
            <w:proofErr w:type="spellEnd"/>
            <w:r>
              <w:t xml:space="preserve"> - технологических устройст</w:t>
            </w:r>
            <w:r>
              <w:t>в</w:t>
            </w:r>
          </w:p>
        </w:tc>
      </w:tr>
      <w:tr w:rsidR="0000241F">
        <w:trPr>
          <w:trHeight w:val="1383"/>
        </w:trPr>
        <w:tc>
          <w:tcPr>
            <w:tcW w:w="514" w:type="dxa"/>
            <w:tcMar>
              <w:left w:w="0" w:type="dxa"/>
              <w:right w:w="0" w:type="dxa"/>
            </w:tcMar>
          </w:tcPr>
          <w:p w:rsidR="0000241F" w:rsidRDefault="000854A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ind w:left="88" w:right="142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Мониторинг функционирования и использования в школе программного продукта, обеспечивающего контент-фильтрацию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</w:rPr>
              <w:t>Интернет-трафика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</w:rPr>
              <w:t>.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00241F" w:rsidRDefault="000854A3" w:rsidP="000854A3">
            <w:pPr>
              <w:ind w:left="57" w:right="57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  <w:r>
              <w:rPr>
                <w:sz w:val="26"/>
              </w:rPr>
              <w:t>-2020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00241F" w:rsidRDefault="000854A3">
            <w:pPr>
              <w:ind w:left="57" w:right="141" w:firstLine="118"/>
              <w:jc w:val="both"/>
              <w:rPr>
                <w:sz w:val="26"/>
              </w:rPr>
            </w:pPr>
            <w:r>
              <w:rPr>
                <w:sz w:val="26"/>
              </w:rPr>
              <w:t>Мурашкина С.В.</w:t>
            </w:r>
          </w:p>
        </w:tc>
        <w:tc>
          <w:tcPr>
            <w:tcW w:w="3827" w:type="dxa"/>
            <w:gridSpan w:val="2"/>
            <w:tcMar>
              <w:left w:w="0" w:type="dxa"/>
              <w:right w:w="0" w:type="dxa"/>
            </w:tcMar>
          </w:tcPr>
          <w:p w:rsidR="0000241F" w:rsidRDefault="000854A3" w:rsidP="000854A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ind w:left="57" w:right="57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100% работа 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в школе программного продукта, обеспечивающего контент-фильтрацию трафика</w:t>
            </w:r>
          </w:p>
        </w:tc>
      </w:tr>
      <w:tr w:rsidR="0000241F">
        <w:trPr>
          <w:trHeight w:val="928"/>
        </w:trPr>
        <w:tc>
          <w:tcPr>
            <w:tcW w:w="514" w:type="dxa"/>
            <w:tcMar>
              <w:left w:w="0" w:type="dxa"/>
              <w:right w:w="0" w:type="dxa"/>
            </w:tcMar>
          </w:tcPr>
          <w:p w:rsidR="0000241F" w:rsidRDefault="000854A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88" w:right="142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Мониторинг качества предоставления провайдером услуги доступа к сети Интернет </w:t>
            </w:r>
            <w:r>
              <w:rPr>
                <w:rFonts w:ascii="Times New Roman" w:hAnsi="Times New Roman"/>
                <w:color w:val="000000"/>
                <w:sz w:val="26"/>
              </w:rPr>
              <w:lastRenderedPageBreak/>
              <w:t xml:space="preserve">образовательным учреждениям с обеспечением контент-фильтрации Интернет – трафика. 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00241F" w:rsidRDefault="000854A3" w:rsidP="000854A3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2019</w:t>
            </w:r>
            <w:r>
              <w:rPr>
                <w:rFonts w:ascii="Times New Roman" w:hAnsi="Times New Roman"/>
                <w:sz w:val="26"/>
              </w:rPr>
              <w:t>-2020</w:t>
            </w:r>
            <w:bookmarkStart w:id="0" w:name="_GoBack"/>
            <w:bookmarkEnd w:id="0"/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33" w:right="141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Мурашкина С.В.</w:t>
            </w:r>
          </w:p>
        </w:tc>
        <w:tc>
          <w:tcPr>
            <w:tcW w:w="3827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142" w:right="74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100% обеспечение услуги доступа в сеть Интернет школе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с обеспечением контент-фильтрации Интернет </w:t>
            </w:r>
            <w:r>
              <w:rPr>
                <w:rFonts w:ascii="Times New Roman" w:hAnsi="Times New Roman"/>
                <w:color w:val="000000"/>
                <w:sz w:val="26"/>
              </w:rPr>
              <w:lastRenderedPageBreak/>
              <w:t>- трафика</w:t>
            </w:r>
          </w:p>
        </w:tc>
      </w:tr>
      <w:tr w:rsidR="0000241F">
        <w:tc>
          <w:tcPr>
            <w:tcW w:w="11057" w:type="dxa"/>
            <w:gridSpan w:val="7"/>
            <w:tcMar>
              <w:left w:w="0" w:type="dxa"/>
              <w:right w:w="0" w:type="dxa"/>
            </w:tcMar>
          </w:tcPr>
          <w:p w:rsidR="0000241F" w:rsidRDefault="000854A3">
            <w:pPr>
              <w:pStyle w:val="ConsNormal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III. Профилактика у обучающихся </w:t>
            </w:r>
            <w:proofErr w:type="gramStart"/>
            <w:r>
              <w:rPr>
                <w:rFonts w:ascii="Times New Roman" w:hAnsi="Times New Roman"/>
                <w:sz w:val="26"/>
              </w:rPr>
              <w:t>интернет-зависимости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, игровой зависимости и правонарушений с использованием информационно - телекоммуникационных технологий, формирование навыков ответственного и </w:t>
            </w:r>
            <w:r>
              <w:rPr>
                <w:rFonts w:ascii="Times New Roman" w:hAnsi="Times New Roman"/>
                <w:sz w:val="26"/>
              </w:rPr>
              <w:t>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00241F">
        <w:tc>
          <w:tcPr>
            <w:tcW w:w="514" w:type="dxa"/>
            <w:tcMar>
              <w:left w:w="0" w:type="dxa"/>
              <w:right w:w="0" w:type="dxa"/>
            </w:tcMar>
          </w:tcPr>
          <w:p w:rsidR="0000241F" w:rsidRDefault="000854A3">
            <w:pPr>
              <w:ind w:left="57" w:right="57"/>
              <w:jc w:val="center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88" w:right="142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медиауроков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 xml:space="preserve"> по теме «Информационная безопасность»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года</w:t>
            </w:r>
          </w:p>
        </w:tc>
        <w:tc>
          <w:tcPr>
            <w:tcW w:w="2825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right="141"/>
              <w:jc w:val="both"/>
              <w:rPr>
                <w:sz w:val="26"/>
              </w:rPr>
            </w:pPr>
            <w:r>
              <w:rPr>
                <w:sz w:val="26"/>
              </w:rPr>
              <w:t>Классные руководители, библиотекарь, уч</w:t>
            </w:r>
            <w:r>
              <w:rPr>
                <w:sz w:val="26"/>
              </w:rPr>
              <w:t>ителя-предметники</w:t>
            </w:r>
          </w:p>
        </w:tc>
        <w:tc>
          <w:tcPr>
            <w:tcW w:w="327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142" w:right="74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Обеспечение 100% охвата учащихся школы занятиями по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медиабезопасности</w:t>
            </w:r>
            <w:proofErr w:type="spellEnd"/>
          </w:p>
        </w:tc>
      </w:tr>
      <w:tr w:rsidR="0000241F">
        <w:tc>
          <w:tcPr>
            <w:tcW w:w="514" w:type="dxa"/>
            <w:tcMar>
              <w:left w:w="0" w:type="dxa"/>
              <w:right w:w="0" w:type="dxa"/>
            </w:tcMar>
          </w:tcPr>
          <w:p w:rsidR="0000241F" w:rsidRDefault="000854A3">
            <w:pPr>
              <w:ind w:left="57" w:right="57"/>
              <w:jc w:val="center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88" w:right="142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Проведение ежегодных мероприятий в рамках недели «Интернет-безопасность» для учащихся 1-4 классов, 5-9 классов, 10-11 классов и их родителей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года</w:t>
            </w:r>
          </w:p>
        </w:tc>
        <w:tc>
          <w:tcPr>
            <w:tcW w:w="2825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41"/>
              <w:jc w:val="both"/>
              <w:rPr>
                <w:sz w:val="26"/>
              </w:rPr>
            </w:pPr>
            <w:r>
              <w:rPr>
                <w:sz w:val="26"/>
              </w:rPr>
              <w:t>Классные руководители, библиотекарь, учителя-предметники</w:t>
            </w:r>
          </w:p>
        </w:tc>
        <w:tc>
          <w:tcPr>
            <w:tcW w:w="327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142" w:right="74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</w:tr>
      <w:tr w:rsidR="0000241F">
        <w:tc>
          <w:tcPr>
            <w:tcW w:w="514" w:type="dxa"/>
            <w:tcMar>
              <w:left w:w="0" w:type="dxa"/>
              <w:right w:w="0" w:type="dxa"/>
            </w:tcMar>
          </w:tcPr>
          <w:p w:rsidR="0000241F" w:rsidRDefault="000854A3">
            <w:pPr>
              <w:ind w:left="57" w:right="57"/>
              <w:jc w:val="center"/>
              <w:rPr>
                <w:sz w:val="26"/>
              </w:rPr>
            </w:pPr>
            <w:r>
              <w:rPr>
                <w:sz w:val="26"/>
              </w:rPr>
              <w:t>3.3.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88" w:right="142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Участие в Международном Дне безопасного Интернета в рамках областной недели </w:t>
            </w:r>
            <w:r>
              <w:rPr>
                <w:rFonts w:ascii="Times New Roman" w:hAnsi="Times New Roman"/>
                <w:color w:val="000000"/>
                <w:sz w:val="26"/>
              </w:rPr>
              <w:t>«Инте</w:t>
            </w:r>
            <w:r>
              <w:rPr>
                <w:rFonts w:ascii="Times New Roman" w:hAnsi="Times New Roman"/>
                <w:color w:val="000000"/>
                <w:sz w:val="26"/>
              </w:rPr>
              <w:t>рнет-безопасность» для учащихся 1-4 классов, 5-9 классов, 10-11 классов и их родителей.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года</w:t>
            </w:r>
          </w:p>
        </w:tc>
        <w:tc>
          <w:tcPr>
            <w:tcW w:w="2825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sz w:val="26"/>
              </w:rPr>
            </w:pPr>
            <w:r>
              <w:rPr>
                <w:sz w:val="26"/>
              </w:rPr>
              <w:t>Классные руководители, библиотекарь, учителя-предметники</w:t>
            </w:r>
          </w:p>
        </w:tc>
        <w:tc>
          <w:tcPr>
            <w:tcW w:w="327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142" w:right="74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Повышение грамотности обучающихся, родителей (законных представителей) по проблемам информаци</w:t>
            </w:r>
            <w:r>
              <w:rPr>
                <w:rFonts w:ascii="Times New Roman" w:hAnsi="Times New Roman"/>
                <w:color w:val="000000"/>
                <w:sz w:val="26"/>
              </w:rPr>
              <w:t>онной безопасности</w:t>
            </w:r>
          </w:p>
        </w:tc>
      </w:tr>
      <w:tr w:rsidR="0000241F">
        <w:tc>
          <w:tcPr>
            <w:tcW w:w="514" w:type="dxa"/>
            <w:tcMar>
              <w:left w:w="0" w:type="dxa"/>
              <w:right w:w="0" w:type="dxa"/>
            </w:tcMar>
          </w:tcPr>
          <w:p w:rsidR="0000241F" w:rsidRDefault="000854A3">
            <w:pPr>
              <w:ind w:left="57" w:right="57"/>
              <w:jc w:val="center"/>
              <w:rPr>
                <w:sz w:val="26"/>
              </w:rPr>
            </w:pPr>
            <w:r>
              <w:rPr>
                <w:sz w:val="26"/>
              </w:rPr>
              <w:t>3.4.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88" w:right="142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Участие во Всероссийском конкурсе сайтов для детей и юношества «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</w:rPr>
              <w:t>Позитивный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</w:rPr>
              <w:t xml:space="preserve"> контент».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года</w:t>
            </w:r>
          </w:p>
        </w:tc>
        <w:tc>
          <w:tcPr>
            <w:tcW w:w="2825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sz w:val="26"/>
              </w:rPr>
            </w:pPr>
            <w:r>
              <w:rPr>
                <w:sz w:val="26"/>
              </w:rPr>
              <w:t>Учителя информатики</w:t>
            </w:r>
          </w:p>
        </w:tc>
        <w:tc>
          <w:tcPr>
            <w:tcW w:w="327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142" w:right="74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Повышение грамотности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</w:rPr>
              <w:t xml:space="preserve"> по проблемам информационной безопасности</w:t>
            </w:r>
          </w:p>
        </w:tc>
      </w:tr>
      <w:tr w:rsidR="0000241F">
        <w:tc>
          <w:tcPr>
            <w:tcW w:w="514" w:type="dxa"/>
            <w:tcMar>
              <w:left w:w="0" w:type="dxa"/>
              <w:right w:w="0" w:type="dxa"/>
            </w:tcMar>
          </w:tcPr>
          <w:p w:rsidR="0000241F" w:rsidRDefault="000854A3">
            <w:pPr>
              <w:ind w:left="57" w:right="57"/>
              <w:jc w:val="center"/>
              <w:rPr>
                <w:sz w:val="26"/>
              </w:rPr>
            </w:pPr>
            <w:r>
              <w:rPr>
                <w:sz w:val="26"/>
              </w:rPr>
              <w:t>3.5.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00241F" w:rsidRDefault="000854A3">
            <w:pPr>
              <w:ind w:left="88" w:right="142"/>
              <w:jc w:val="both"/>
              <w:rPr>
                <w:sz w:val="26"/>
              </w:rPr>
            </w:pPr>
            <w:r>
              <w:rPr>
                <w:sz w:val="26"/>
              </w:rPr>
              <w:t>Участие в  обучающих семинарах</w:t>
            </w:r>
            <w:r>
              <w:rPr>
                <w:sz w:val="26"/>
              </w:rPr>
              <w:t xml:space="preserve"> для руководителей, учителей, инженеров по созданию надежной системы защиты детей от противоправного контента в образовательной среде школы и дома.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  <w:p w:rsidR="0000241F" w:rsidRDefault="0000241F">
            <w:pPr>
              <w:jc w:val="center"/>
              <w:rPr>
                <w:sz w:val="26"/>
                <w:highlight w:val="yellow"/>
              </w:rPr>
            </w:pPr>
          </w:p>
        </w:tc>
        <w:tc>
          <w:tcPr>
            <w:tcW w:w="2825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ind w:left="57" w:right="141"/>
              <w:jc w:val="both"/>
              <w:rPr>
                <w:sz w:val="26"/>
              </w:rPr>
            </w:pPr>
            <w:r>
              <w:rPr>
                <w:sz w:val="26"/>
              </w:rPr>
              <w:t>Руководство школы</w:t>
            </w:r>
          </w:p>
        </w:tc>
        <w:tc>
          <w:tcPr>
            <w:tcW w:w="3270" w:type="dxa"/>
            <w:tcMar>
              <w:left w:w="0" w:type="dxa"/>
              <w:right w:w="0" w:type="dxa"/>
            </w:tcMar>
          </w:tcPr>
          <w:p w:rsidR="0000241F" w:rsidRDefault="000854A3">
            <w:pPr>
              <w:ind w:left="142" w:right="7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Повышение грамотности по проблемам информационной безопасности всех </w:t>
            </w:r>
            <w:r>
              <w:rPr>
                <w:sz w:val="26"/>
              </w:rPr>
              <w:t>участников образовательного процесса</w:t>
            </w:r>
          </w:p>
        </w:tc>
      </w:tr>
      <w:tr w:rsidR="0000241F">
        <w:trPr>
          <w:trHeight w:val="1835"/>
        </w:trPr>
        <w:tc>
          <w:tcPr>
            <w:tcW w:w="514" w:type="dxa"/>
            <w:tcMar>
              <w:left w:w="0" w:type="dxa"/>
              <w:right w:w="0" w:type="dxa"/>
            </w:tcMar>
          </w:tcPr>
          <w:p w:rsidR="0000241F" w:rsidRDefault="000854A3">
            <w:pPr>
              <w:ind w:left="57" w:right="57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3.6.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00241F" w:rsidRDefault="000854A3">
            <w:pPr>
              <w:ind w:left="88" w:right="14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 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825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ind w:left="33" w:right="141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Руководство </w:t>
            </w:r>
            <w:r>
              <w:rPr>
                <w:sz w:val="26"/>
              </w:rPr>
              <w:t>школы</w:t>
            </w:r>
          </w:p>
        </w:tc>
        <w:tc>
          <w:tcPr>
            <w:tcW w:w="3270" w:type="dxa"/>
            <w:tcMar>
              <w:left w:w="0" w:type="dxa"/>
              <w:right w:w="0" w:type="dxa"/>
            </w:tcMar>
          </w:tcPr>
          <w:p w:rsidR="0000241F" w:rsidRDefault="000854A3">
            <w:pPr>
              <w:ind w:left="142" w:right="141"/>
              <w:jc w:val="both"/>
              <w:rPr>
                <w:sz w:val="26"/>
              </w:rPr>
            </w:pPr>
            <w:r>
              <w:rPr>
                <w:sz w:val="26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</w:tc>
      </w:tr>
      <w:tr w:rsidR="0000241F">
        <w:tc>
          <w:tcPr>
            <w:tcW w:w="514" w:type="dxa"/>
            <w:tcMar>
              <w:left w:w="0" w:type="dxa"/>
              <w:right w:w="0" w:type="dxa"/>
            </w:tcMar>
          </w:tcPr>
          <w:p w:rsidR="0000241F" w:rsidRDefault="000854A3">
            <w:pPr>
              <w:ind w:left="57" w:right="57"/>
              <w:jc w:val="center"/>
              <w:rPr>
                <w:sz w:val="26"/>
              </w:rPr>
            </w:pPr>
            <w:r>
              <w:rPr>
                <w:sz w:val="26"/>
              </w:rPr>
              <w:t>3.7.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00241F" w:rsidRDefault="000854A3">
            <w:pPr>
              <w:ind w:left="88" w:right="14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Внедрение и использование программно-технических средств, обеспечивающих исключение доступа обучающихся школы к ресурсам сети Интернет, </w:t>
            </w:r>
            <w:r>
              <w:rPr>
                <w:sz w:val="26"/>
              </w:rPr>
              <w:t>содержащим информацию, несовместимую с задачами образования и воспитания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825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ind w:left="33" w:right="142"/>
              <w:jc w:val="both"/>
              <w:rPr>
                <w:sz w:val="26"/>
              </w:rPr>
            </w:pPr>
            <w:r>
              <w:rPr>
                <w:sz w:val="26"/>
              </w:rPr>
              <w:t>Ермолаева И.В., Мурашкина С.В.</w:t>
            </w:r>
          </w:p>
        </w:tc>
        <w:tc>
          <w:tcPr>
            <w:tcW w:w="3270" w:type="dxa"/>
            <w:tcMar>
              <w:left w:w="0" w:type="dxa"/>
              <w:right w:w="0" w:type="dxa"/>
            </w:tcMar>
          </w:tcPr>
          <w:p w:rsidR="0000241F" w:rsidRDefault="000854A3">
            <w:pPr>
              <w:ind w:left="142" w:right="141"/>
              <w:jc w:val="both"/>
              <w:rPr>
                <w:sz w:val="26"/>
              </w:rPr>
            </w:pPr>
            <w:r>
              <w:rPr>
                <w:sz w:val="26"/>
              </w:rPr>
              <w:t>Отслеживание созданных, обновленных программно-технических средств, обеспечивающих исключение доступа обучающихся школы к ресурсам сети Интерн</w:t>
            </w:r>
            <w:r>
              <w:rPr>
                <w:sz w:val="26"/>
              </w:rPr>
              <w:t>ет и установка их на компьютеры</w:t>
            </w:r>
          </w:p>
        </w:tc>
      </w:tr>
      <w:tr w:rsidR="0000241F">
        <w:tc>
          <w:tcPr>
            <w:tcW w:w="514" w:type="dxa"/>
            <w:tcMar>
              <w:left w:w="0" w:type="dxa"/>
              <w:right w:w="0" w:type="dxa"/>
            </w:tcMar>
          </w:tcPr>
          <w:p w:rsidR="0000241F" w:rsidRDefault="000854A3">
            <w:pPr>
              <w:ind w:left="57" w:right="57"/>
              <w:jc w:val="center"/>
              <w:rPr>
                <w:sz w:val="26"/>
              </w:rPr>
            </w:pPr>
            <w:r>
              <w:rPr>
                <w:sz w:val="26"/>
              </w:rPr>
              <w:t>3.8.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ConsPlusNormal"/>
              <w:widowControl/>
              <w:ind w:left="88" w:right="142"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Style w:val="af1"/>
                <w:rFonts w:ascii="Times New Roman" w:hAnsi="Times New Roman"/>
                <w:b w:val="0"/>
                <w:sz w:val="26"/>
              </w:rPr>
              <w:t>Мероприятия по антивирусной защите компьютерной техники в школе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года</w:t>
            </w:r>
          </w:p>
        </w:tc>
        <w:tc>
          <w:tcPr>
            <w:tcW w:w="2825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ind w:left="33" w:right="142"/>
              <w:jc w:val="both"/>
              <w:rPr>
                <w:sz w:val="26"/>
              </w:rPr>
            </w:pPr>
            <w:r>
              <w:rPr>
                <w:sz w:val="26"/>
              </w:rPr>
              <w:t>Ложкин Р.Ю., лаборант</w:t>
            </w:r>
          </w:p>
        </w:tc>
        <w:tc>
          <w:tcPr>
            <w:tcW w:w="327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a5"/>
              <w:ind w:left="142" w:right="141"/>
              <w:rPr>
                <w:sz w:val="26"/>
              </w:rPr>
            </w:pPr>
            <w:r>
              <w:rPr>
                <w:sz w:val="26"/>
              </w:rPr>
              <w:t xml:space="preserve">Систематическое обновление программно-технических средств </w:t>
            </w:r>
            <w:r>
              <w:rPr>
                <w:rStyle w:val="af1"/>
                <w:b w:val="0"/>
                <w:sz w:val="26"/>
              </w:rPr>
              <w:t>по антивирусной защите компьютерной техники в школе</w:t>
            </w:r>
          </w:p>
        </w:tc>
      </w:tr>
      <w:tr w:rsidR="0000241F">
        <w:trPr>
          <w:trHeight w:val="637"/>
        </w:trPr>
        <w:tc>
          <w:tcPr>
            <w:tcW w:w="11057" w:type="dxa"/>
            <w:gridSpan w:val="7"/>
            <w:tcMar>
              <w:left w:w="0" w:type="dxa"/>
              <w:right w:w="0" w:type="dxa"/>
            </w:tcMar>
          </w:tcPr>
          <w:p w:rsidR="0000241F" w:rsidRDefault="000854A3">
            <w:pPr>
              <w:pStyle w:val="af"/>
              <w:spacing w:before="0" w:after="0"/>
              <w:ind w:left="88" w:right="142"/>
              <w:jc w:val="center"/>
            </w:pPr>
            <w:r>
              <w:t xml:space="preserve">IV. </w:t>
            </w:r>
            <w: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00241F">
        <w:tc>
          <w:tcPr>
            <w:tcW w:w="514" w:type="dxa"/>
            <w:tcMar>
              <w:left w:w="0" w:type="dxa"/>
              <w:right w:w="0" w:type="dxa"/>
            </w:tcMar>
          </w:tcPr>
          <w:p w:rsidR="0000241F" w:rsidRDefault="000854A3">
            <w:pPr>
              <w:ind w:left="57" w:right="57"/>
              <w:jc w:val="center"/>
              <w:rPr>
                <w:sz w:val="26"/>
              </w:rPr>
            </w:pPr>
            <w:r>
              <w:rPr>
                <w:sz w:val="26"/>
              </w:rPr>
              <w:t>4.1.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ConsPlusNormal"/>
              <w:widowControl/>
              <w:ind w:left="88" w:right="142"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Использование в работе </w:t>
            </w:r>
            <w:proofErr w:type="gramStart"/>
            <w:r>
              <w:rPr>
                <w:rFonts w:ascii="Times New Roman" w:hAnsi="Times New Roman"/>
                <w:sz w:val="26"/>
              </w:rPr>
              <w:t>Интернет-портала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Белгородской области, аккумулирующего сведения о лучших ресурсах для детей и родителей (о </w:t>
            </w:r>
            <w:r>
              <w:rPr>
                <w:rFonts w:ascii="Times New Roman" w:hAnsi="Times New Roman"/>
                <w:sz w:val="26"/>
              </w:rPr>
              <w:t xml:space="preserve">защите детей от информации, причиняющей вред их здоровью и развитию) 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года</w:t>
            </w:r>
          </w:p>
        </w:tc>
        <w:tc>
          <w:tcPr>
            <w:tcW w:w="2825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ind w:left="33" w:right="142"/>
              <w:jc w:val="both"/>
              <w:rPr>
                <w:sz w:val="26"/>
              </w:rPr>
            </w:pPr>
            <w:r>
              <w:rPr>
                <w:sz w:val="26"/>
              </w:rPr>
              <w:t>Классные руководители, учителя-предметники</w:t>
            </w:r>
          </w:p>
        </w:tc>
        <w:tc>
          <w:tcPr>
            <w:tcW w:w="327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ad"/>
              <w:ind w:left="142" w:right="141"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Информационное просвещение участников образовательного процесса о возможности защиты детей от информации, причиняющей вред их зд</w:t>
            </w:r>
            <w:r>
              <w:rPr>
                <w:rFonts w:ascii="Times New Roman" w:hAnsi="Times New Roman"/>
                <w:sz w:val="26"/>
              </w:rPr>
              <w:t xml:space="preserve">оровью и развитию. </w:t>
            </w:r>
          </w:p>
        </w:tc>
      </w:tr>
      <w:tr w:rsidR="0000241F">
        <w:tc>
          <w:tcPr>
            <w:tcW w:w="514" w:type="dxa"/>
            <w:tcMar>
              <w:left w:w="0" w:type="dxa"/>
              <w:right w:w="0" w:type="dxa"/>
            </w:tcMar>
          </w:tcPr>
          <w:p w:rsidR="0000241F" w:rsidRDefault="000854A3">
            <w:pPr>
              <w:ind w:left="57" w:right="57"/>
              <w:jc w:val="center"/>
              <w:rPr>
                <w:sz w:val="26"/>
              </w:rPr>
            </w:pPr>
            <w:r>
              <w:rPr>
                <w:sz w:val="26"/>
              </w:rPr>
              <w:t>4.2.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ConsPlusNormal"/>
              <w:widowControl/>
              <w:ind w:left="88" w:right="142"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Проведение родительских собраний о роли семьи в обеспечении информационной безопасности детей и подростков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года</w:t>
            </w:r>
          </w:p>
        </w:tc>
        <w:tc>
          <w:tcPr>
            <w:tcW w:w="2825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ind w:left="33" w:right="142"/>
              <w:jc w:val="bot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  <w:tc>
          <w:tcPr>
            <w:tcW w:w="327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ad"/>
              <w:ind w:left="142" w:right="141"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Повышение грамотности родителей по вопросам информационной безопасности детей и под</w:t>
            </w:r>
            <w:r>
              <w:rPr>
                <w:rFonts w:ascii="Times New Roman" w:hAnsi="Times New Roman"/>
                <w:sz w:val="26"/>
              </w:rPr>
              <w:t>ростков</w:t>
            </w:r>
          </w:p>
        </w:tc>
      </w:tr>
      <w:tr w:rsidR="0000241F">
        <w:trPr>
          <w:trHeight w:val="1838"/>
        </w:trPr>
        <w:tc>
          <w:tcPr>
            <w:tcW w:w="514" w:type="dxa"/>
            <w:tcMar>
              <w:left w:w="0" w:type="dxa"/>
              <w:right w:w="0" w:type="dxa"/>
            </w:tcMar>
          </w:tcPr>
          <w:p w:rsidR="0000241F" w:rsidRDefault="000854A3">
            <w:pPr>
              <w:ind w:left="57" w:right="57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4.3.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88" w:right="142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Проведение мероприятий (лекториев, семинаров, практикумов, тренингов, круглых столов, конференций и т.п.), в том числе с применением дистанционных технологий, по проблемам информационной безопасности для всех участников образовательного </w:t>
            </w:r>
            <w:r>
              <w:rPr>
                <w:rFonts w:ascii="Times New Roman" w:hAnsi="Times New Roman"/>
                <w:color w:val="000000"/>
                <w:sz w:val="26"/>
              </w:rPr>
              <w:t>процесса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firstLine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В течение года</w:t>
            </w:r>
          </w:p>
        </w:tc>
        <w:tc>
          <w:tcPr>
            <w:tcW w:w="2825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ind w:left="175" w:right="142"/>
              <w:jc w:val="both"/>
              <w:rPr>
                <w:sz w:val="26"/>
              </w:rPr>
            </w:pPr>
            <w:r>
              <w:rPr>
                <w:sz w:val="26"/>
              </w:rPr>
              <w:t>Классные руководители, учителя-предметники</w:t>
            </w:r>
          </w:p>
        </w:tc>
        <w:tc>
          <w:tcPr>
            <w:tcW w:w="327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142" w:right="141" w:firstLine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100% охват участников образовательного процесса занятиями по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медиабезопасности</w:t>
            </w:r>
            <w:proofErr w:type="spellEnd"/>
          </w:p>
        </w:tc>
      </w:tr>
      <w:tr w:rsidR="0000241F">
        <w:trPr>
          <w:trHeight w:val="1977"/>
        </w:trPr>
        <w:tc>
          <w:tcPr>
            <w:tcW w:w="514" w:type="dxa"/>
            <w:tcMar>
              <w:left w:w="0" w:type="dxa"/>
              <w:right w:w="0" w:type="dxa"/>
            </w:tcMar>
          </w:tcPr>
          <w:p w:rsidR="0000241F" w:rsidRDefault="000854A3">
            <w:pPr>
              <w:ind w:left="57" w:right="57"/>
              <w:jc w:val="center"/>
              <w:rPr>
                <w:sz w:val="26"/>
              </w:rPr>
            </w:pPr>
            <w:r>
              <w:rPr>
                <w:sz w:val="26"/>
              </w:rPr>
              <w:t>4.4.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ConsPlusNormal"/>
              <w:widowControl/>
              <w:ind w:left="88" w:right="142" w:firstLine="0"/>
              <w:jc w:val="both"/>
              <w:rPr>
                <w:rFonts w:ascii="Times New Roman" w:hAnsi="Times New Roman"/>
                <w:spacing w:val="7"/>
                <w:sz w:val="26"/>
              </w:rPr>
            </w:pPr>
            <w:r>
              <w:rPr>
                <w:rFonts w:ascii="Times New Roman" w:hAnsi="Times New Roman"/>
                <w:spacing w:val="7"/>
                <w:sz w:val="26"/>
              </w:rPr>
              <w:t xml:space="preserve">Размещение на официальном сайте школы ссылок на электронные адреса </w:t>
            </w:r>
            <w:r>
              <w:rPr>
                <w:rFonts w:ascii="Times New Roman" w:hAnsi="Times New Roman"/>
                <w:sz w:val="26"/>
              </w:rPr>
              <w:t>по проблемам информационной без</w:t>
            </w:r>
            <w:r>
              <w:rPr>
                <w:rFonts w:ascii="Times New Roman" w:hAnsi="Times New Roman"/>
                <w:sz w:val="26"/>
              </w:rPr>
              <w:t>опасности для всех участников образовательного процесса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года</w:t>
            </w:r>
          </w:p>
        </w:tc>
        <w:tc>
          <w:tcPr>
            <w:tcW w:w="2825" w:type="dxa"/>
            <w:gridSpan w:val="2"/>
            <w:tcMar>
              <w:left w:w="0" w:type="dxa"/>
              <w:right w:w="0" w:type="dxa"/>
            </w:tcMar>
          </w:tcPr>
          <w:p w:rsidR="0000241F" w:rsidRDefault="000854A3">
            <w:pPr>
              <w:ind w:left="175" w:right="142"/>
              <w:jc w:val="both"/>
              <w:rPr>
                <w:sz w:val="26"/>
              </w:rPr>
            </w:pPr>
            <w:r>
              <w:rPr>
                <w:sz w:val="26"/>
              </w:rPr>
              <w:t>Мурашкина С.В.</w:t>
            </w:r>
          </w:p>
          <w:p w:rsidR="0000241F" w:rsidRDefault="0000241F">
            <w:pPr>
              <w:jc w:val="center"/>
              <w:rPr>
                <w:sz w:val="26"/>
              </w:rPr>
            </w:pPr>
          </w:p>
        </w:tc>
        <w:tc>
          <w:tcPr>
            <w:tcW w:w="3270" w:type="dxa"/>
            <w:tcMar>
              <w:left w:w="0" w:type="dxa"/>
              <w:right w:w="0" w:type="dxa"/>
            </w:tcMar>
          </w:tcPr>
          <w:p w:rsidR="0000241F" w:rsidRDefault="000854A3">
            <w:pPr>
              <w:pStyle w:val="ConsPlusNormal"/>
              <w:widowControl/>
              <w:ind w:left="142" w:right="141" w:firstLine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</w:tbl>
    <w:p w:rsidR="0000241F" w:rsidRDefault="0000241F">
      <w:pPr>
        <w:jc w:val="both"/>
        <w:rPr>
          <w:sz w:val="26"/>
        </w:rPr>
      </w:pPr>
    </w:p>
    <w:p w:rsidR="0000241F" w:rsidRDefault="0000241F">
      <w:pPr>
        <w:ind w:firstLine="540"/>
        <w:jc w:val="both"/>
        <w:rPr>
          <w:sz w:val="26"/>
        </w:rPr>
      </w:pPr>
    </w:p>
    <w:sectPr w:rsidR="0000241F">
      <w:pgSz w:w="11906" w:h="16838"/>
      <w:pgMar w:top="567" w:right="851" w:bottom="113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41F"/>
    <w:rsid w:val="0000241F"/>
    <w:rsid w:val="0008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2">
    <w:name w:val="Основной шрифт абзаца1"/>
    <w:link w:val="a3"/>
  </w:style>
  <w:style w:type="paragraph" w:styleId="a3">
    <w:name w:val="Title"/>
    <w:basedOn w:val="a"/>
    <w:link w:val="a4"/>
    <w:uiPriority w:val="10"/>
    <w:qFormat/>
    <w:pPr>
      <w:jc w:val="center"/>
    </w:pPr>
    <w:rPr>
      <w:sz w:val="28"/>
    </w:rPr>
  </w:style>
  <w:style w:type="character" w:customStyle="1" w:styleId="a4">
    <w:name w:val="Название Знак"/>
    <w:basedOn w:val="1"/>
    <w:link w:val="a3"/>
    <w:rPr>
      <w:sz w:val="28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next w:val="2"/>
    <w:link w:val="aa"/>
    <w:pPr>
      <w:spacing w:after="160" w:line="240" w:lineRule="exact"/>
      <w:jc w:val="center"/>
    </w:pPr>
    <w:rPr>
      <w:b/>
      <w:i/>
      <w:sz w:val="28"/>
    </w:rPr>
  </w:style>
  <w:style w:type="character" w:customStyle="1" w:styleId="aa">
    <w:name w:val="Знак Знак Знак Знак Знак Знак Знак Знак Знак Знак Знак Знак Знак Знак Знак Знак Знак Знак Знак Знак Знак Знак"/>
    <w:basedOn w:val="1"/>
    <w:link w:val="a9"/>
    <w:rPr>
      <w:b/>
      <w:i/>
      <w:sz w:val="28"/>
    </w:rPr>
  </w:style>
  <w:style w:type="paragraph" w:styleId="ab">
    <w:name w:val="List Paragraph"/>
    <w:basedOn w:val="a"/>
    <w:link w:val="ac"/>
    <w:pPr>
      <w:ind w:left="708"/>
    </w:pPr>
  </w:style>
  <w:style w:type="character" w:customStyle="1" w:styleId="ac">
    <w:name w:val="Абзац списка Знак"/>
    <w:basedOn w:val="1"/>
    <w:link w:val="ab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d">
    <w:name w:val="Содержимое таблицы"/>
    <w:basedOn w:val="a"/>
    <w:link w:val="ae"/>
    <w:pPr>
      <w:widowControl w:val="0"/>
      <w:ind w:firstLine="720"/>
      <w:jc w:val="both"/>
    </w:pPr>
    <w:rPr>
      <w:rFonts w:ascii="Arial" w:hAnsi="Arial"/>
    </w:rPr>
  </w:style>
  <w:style w:type="character" w:customStyle="1" w:styleId="ae">
    <w:name w:val="Содержимое таблицы"/>
    <w:basedOn w:val="1"/>
    <w:link w:val="ad"/>
    <w:rPr>
      <w:rFonts w:ascii="Arial" w:hAnsi="Arial"/>
    </w:rPr>
  </w:style>
  <w:style w:type="paragraph" w:styleId="af">
    <w:name w:val="Normal (Web)"/>
    <w:basedOn w:val="a"/>
    <w:link w:val="af0"/>
    <w:pPr>
      <w:spacing w:before="100" w:after="100"/>
    </w:pPr>
  </w:style>
  <w:style w:type="character" w:customStyle="1" w:styleId="af0">
    <w:name w:val="Обычный (веб) Знак"/>
    <w:basedOn w:val="1"/>
    <w:link w:val="af"/>
    <w:rPr>
      <w:color w:val="000000"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HTML">
    <w:name w:val="HTML Preformatted"/>
    <w:basedOn w:val="a"/>
    <w:link w:val="HTML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both"/>
    </w:pPr>
    <w:rPr>
      <w:rFonts w:ascii="Courier New" w:hAnsi="Courier New"/>
      <w:color w:val="333366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color w:val="333366"/>
    </w:rPr>
  </w:style>
  <w:style w:type="paragraph" w:customStyle="1" w:styleId="13">
    <w:name w:val="Строгий1"/>
    <w:basedOn w:val="12"/>
    <w:link w:val="af1"/>
    <w:rPr>
      <w:b/>
    </w:rPr>
  </w:style>
  <w:style w:type="character" w:styleId="af1">
    <w:name w:val="Strong"/>
    <w:basedOn w:val="a0"/>
    <w:link w:val="13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2">
    <w:name w:val="Subtitle"/>
    <w:basedOn w:val="a"/>
    <w:link w:val="af3"/>
    <w:uiPriority w:val="11"/>
    <w:qFormat/>
    <w:rPr>
      <w:rFonts w:ascii="XO Thames" w:hAnsi="XO Thames"/>
      <w:i/>
      <w:color w:val="616161"/>
    </w:rPr>
  </w:style>
  <w:style w:type="character" w:customStyle="1" w:styleId="af3">
    <w:name w:val="Подзаголовок Знак"/>
    <w:basedOn w:val="1"/>
    <w:link w:val="af2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4">
    <w:name w:val="Гиперссылка1"/>
    <w:link w:val="af4"/>
    <w:rPr>
      <w:color w:val="0000FF"/>
      <w:u w:val="single"/>
    </w:rPr>
  </w:style>
  <w:style w:type="character" w:styleId="af4">
    <w:name w:val="Hyperlink"/>
    <w:link w:val="14"/>
    <w:rPr>
      <w:color w:val="0000FF"/>
      <w:u w:val="single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2019-11-05T04:36:00Z</dcterms:created>
  <dcterms:modified xsi:type="dcterms:W3CDTF">2019-11-05T04:38:00Z</dcterms:modified>
</cp:coreProperties>
</file>